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E3" w:rsidRPr="001016B7" w:rsidRDefault="00F518E3" w:rsidP="00F518E3">
      <w:pPr>
        <w:widowControl w:val="0"/>
        <w:autoSpaceDE w:val="0"/>
        <w:autoSpaceDN w:val="0"/>
        <w:bidi/>
        <w:adjustRightInd w:val="0"/>
        <w:spacing w:before="100" w:after="100"/>
        <w:rPr>
          <w:rFonts w:cs="B Lotus"/>
          <w:b/>
          <w:bCs/>
          <w:color w:val="000000"/>
          <w:sz w:val="36"/>
          <w:szCs w:val="36"/>
        </w:rPr>
      </w:pPr>
      <w:r w:rsidRPr="001016B7">
        <w:rPr>
          <w:rFonts w:cs="B Lotus"/>
          <w:b/>
          <w:bCs/>
          <w:color w:val="0000FF"/>
          <w:sz w:val="36"/>
          <w:szCs w:val="36"/>
          <w:rtl/>
        </w:rPr>
        <w:t>ليست مراكز پزشكي وپيراپزشكي كه براي تاسيس وفعاليت نياز به اخذ پروانه دارند عبارتند از</w:t>
      </w:r>
      <w:r w:rsidRPr="001016B7">
        <w:rPr>
          <w:rFonts w:cs="B Lotus"/>
          <w:b/>
          <w:bCs/>
          <w:color w:val="0000FF"/>
          <w:sz w:val="36"/>
          <w:szCs w:val="36"/>
        </w:rPr>
        <w:t>:</w:t>
      </w:r>
    </w:p>
    <w:p w:rsidR="00F518E3" w:rsidRPr="001016B7" w:rsidRDefault="00F518E3" w:rsidP="00F518E3">
      <w:pPr>
        <w:widowControl w:val="0"/>
        <w:autoSpaceDE w:val="0"/>
        <w:autoSpaceDN w:val="0"/>
        <w:bidi/>
        <w:adjustRightInd w:val="0"/>
        <w:spacing w:before="100" w:after="100"/>
        <w:rPr>
          <w:rFonts w:cs="B Lotus"/>
          <w:color w:val="000000"/>
          <w:sz w:val="28"/>
          <w:szCs w:val="28"/>
        </w:rPr>
      </w:pPr>
      <w:r w:rsidRPr="001016B7">
        <w:rPr>
          <w:rFonts w:cs="B Lotus"/>
          <w:color w:val="000000"/>
          <w:sz w:val="28"/>
          <w:szCs w:val="28"/>
        </w:rPr>
        <w:t>-</w:t>
      </w:r>
      <w:r w:rsidRPr="001016B7">
        <w:rPr>
          <w:rFonts w:cs="B Lotus"/>
          <w:color w:val="000000"/>
          <w:sz w:val="28"/>
          <w:szCs w:val="28"/>
          <w:rtl/>
        </w:rPr>
        <w:t>بيمارستان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شرکت تعاونی خدمات بهداشتی و درمانی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جراحی محدود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مراکز جامع توانبخشی ، پزشکی</w:t>
      </w:r>
      <w:r w:rsidRPr="001016B7">
        <w:rPr>
          <w:rFonts w:cs="B Lotus"/>
          <w:color w:val="000000"/>
          <w:sz w:val="28"/>
          <w:szCs w:val="28"/>
        </w:rPr>
        <w:t xml:space="preserve"> **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تخصصی درمان ناباروری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ساخت و فروش عينک طبی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عمومی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مشاوره و ارائه خدمات مامایی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عمومی دندانپزشکی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ارائه خدمات بالينی در منزل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تخصصی دندانپزشکی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مشاوره و ارائه خدمات پرستاری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تخصصی داخلی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دفتر کار بهداران تجربی دندان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تخصصی پوست و مو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مجوز روانشناسی بالينی محدود در مطب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تخصصی ديابت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مجوز تغذيه محدود در مطب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عمومی با کاربری اطفال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 -</w:t>
      </w:r>
      <w:r w:rsidRPr="001016B7">
        <w:rPr>
          <w:rFonts w:cs="B Lotus"/>
          <w:color w:val="000000"/>
          <w:sz w:val="28"/>
          <w:szCs w:val="28"/>
          <w:rtl/>
        </w:rPr>
        <w:t>درمانگاه چند تخصصی درد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فيزيوتراپی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چند تخصصی مغز و اعصاب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</w:rPr>
        <w:lastRenderedPageBreak/>
        <w:t>-</w:t>
      </w:r>
      <w:r w:rsidRPr="001016B7">
        <w:rPr>
          <w:rFonts w:cs="B Lotus"/>
          <w:color w:val="000000"/>
          <w:sz w:val="28"/>
          <w:szCs w:val="28"/>
          <w:rtl/>
        </w:rPr>
        <w:t>مرکز ارتوپدی فنی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تخصصی غير تهاجمی قلب و عروق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لابراتوار پروتزهای دندانی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درمانگاه تخصصی ايمونولوژی وآلرژی</w:t>
      </w: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دفتر کار کمک دندانپزشکان تجربی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درمان سوء مصرف مواد</w:t>
      </w:r>
      <w:r w:rsidRPr="001016B7">
        <w:rPr>
          <w:rFonts w:cs="B Lotus"/>
          <w:color w:val="000000"/>
          <w:sz w:val="28"/>
          <w:szCs w:val="28"/>
        </w:rPr>
        <w:br/>
        <w:t>-</w:t>
      </w:r>
      <w:r w:rsidRPr="001016B7">
        <w:rPr>
          <w:rFonts w:cs="B Lotus"/>
          <w:color w:val="000000"/>
          <w:sz w:val="28"/>
          <w:szCs w:val="28"/>
          <w:rtl/>
        </w:rPr>
        <w:t>مرکز درمان با اکسیژن هایپربار</w:t>
      </w:r>
      <w:r w:rsidRPr="001016B7">
        <w:rPr>
          <w:rFonts w:cs="B Lotus"/>
          <w:color w:val="000000"/>
          <w:sz w:val="28"/>
          <w:szCs w:val="28"/>
        </w:rPr>
        <w:t xml:space="preserve"> </w:t>
      </w:r>
    </w:p>
    <w:p w:rsidR="00F518E3" w:rsidRPr="001016B7" w:rsidRDefault="00F518E3" w:rsidP="00F518E3">
      <w:pPr>
        <w:widowControl w:val="0"/>
        <w:autoSpaceDE w:val="0"/>
        <w:autoSpaceDN w:val="0"/>
        <w:bidi/>
        <w:adjustRightInd w:val="0"/>
        <w:spacing w:before="100" w:after="100"/>
        <w:rPr>
          <w:rFonts w:cs="B Lotus"/>
          <w:color w:val="000000"/>
          <w:sz w:val="28"/>
          <w:szCs w:val="28"/>
        </w:rPr>
      </w:pPr>
      <w:r w:rsidRPr="001016B7">
        <w:rPr>
          <w:rFonts w:cs="B Lotus"/>
          <w:b/>
          <w:bCs/>
          <w:color w:val="0000FF"/>
          <w:sz w:val="28"/>
          <w:szCs w:val="28"/>
        </w:rPr>
        <w:t>**</w:t>
      </w:r>
      <w:r w:rsidRPr="001016B7">
        <w:rPr>
          <w:rFonts w:cs="B Lotus"/>
          <w:b/>
          <w:bCs/>
          <w:color w:val="0000FF"/>
          <w:sz w:val="28"/>
          <w:szCs w:val="28"/>
          <w:rtl/>
        </w:rPr>
        <w:t>مـراكز جامـع توانبخشي ، پـزشكي عبارتند از</w:t>
      </w:r>
      <w:r w:rsidRPr="001016B7">
        <w:rPr>
          <w:rFonts w:cs="B Lotus"/>
          <w:b/>
          <w:bCs/>
          <w:color w:val="0000FF"/>
          <w:sz w:val="28"/>
          <w:szCs w:val="28"/>
        </w:rPr>
        <w:t>:</w:t>
      </w:r>
    </w:p>
    <w:p w:rsidR="00F518E3" w:rsidRDefault="00F518E3" w:rsidP="00F518E3">
      <w:pPr>
        <w:widowControl w:val="0"/>
        <w:autoSpaceDE w:val="0"/>
        <w:autoSpaceDN w:val="0"/>
        <w:bidi/>
        <w:adjustRightInd w:val="0"/>
        <w:spacing w:before="100" w:after="100" w:line="240" w:lineRule="auto"/>
        <w:rPr>
          <w:rFonts w:cs="B Lotus"/>
          <w:color w:val="000000"/>
          <w:sz w:val="28"/>
          <w:szCs w:val="28"/>
        </w:rPr>
      </w:pPr>
      <w:r w:rsidRPr="001016B7">
        <w:rPr>
          <w:rFonts w:cs="B Lotus"/>
          <w:color w:val="000000"/>
          <w:sz w:val="28"/>
          <w:szCs w:val="28"/>
          <w:rtl/>
        </w:rPr>
        <w:t>مركز جامع توانبخشي اختلالات جسمي و حركتي</w:t>
      </w:r>
      <w:r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مركز جامع توانبخشي اختلالات اعصاب و روان</w:t>
      </w:r>
      <w:r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مركز جامع توانبخشي اختلالات بينايي</w:t>
      </w:r>
      <w:r>
        <w:rPr>
          <w:rFonts w:cs="B Lotus"/>
          <w:color w:val="000000"/>
          <w:sz w:val="28"/>
          <w:szCs w:val="28"/>
        </w:rPr>
        <w:t xml:space="preserve"> </w:t>
      </w:r>
      <w:r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مركز جامع توانبخشي فلج مغزي</w:t>
      </w:r>
      <w:r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مركز جامع توانبخشي اختلالات رواني و رفتاري كودكان و نوجوانان</w:t>
      </w:r>
      <w:r>
        <w:rPr>
          <w:rFonts w:cs="B Lotus"/>
          <w:color w:val="000000"/>
          <w:sz w:val="28"/>
          <w:szCs w:val="28"/>
        </w:rPr>
        <w:t xml:space="preserve"> </w:t>
      </w:r>
      <w:r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مركز جامع توانبخشي</w:t>
      </w:r>
      <w:r>
        <w:rPr>
          <w:rFonts w:cs="B Lotus"/>
          <w:color w:val="000000"/>
          <w:sz w:val="28"/>
          <w:szCs w:val="28"/>
          <w:rtl/>
        </w:rPr>
        <w:t xml:space="preserve"> اختلالات ذهني كودكان و نوجوانا</w:t>
      </w:r>
      <w:r>
        <w:rPr>
          <w:rFonts w:cs="B Lotus" w:hint="cs"/>
          <w:color w:val="000000"/>
          <w:sz w:val="28"/>
          <w:szCs w:val="28"/>
          <w:rtl/>
          <w:lang w:bidi="fa-IR"/>
        </w:rPr>
        <w:t>ن</w:t>
      </w:r>
      <w:r>
        <w:rPr>
          <w:rFonts w:cs="B Lotus"/>
          <w:color w:val="000000"/>
          <w:sz w:val="28"/>
          <w:szCs w:val="28"/>
        </w:rPr>
        <w:t xml:space="preserve">  </w:t>
      </w:r>
    </w:p>
    <w:p w:rsidR="00F518E3" w:rsidRDefault="00F518E3" w:rsidP="00F518E3">
      <w:pPr>
        <w:widowControl w:val="0"/>
        <w:autoSpaceDE w:val="0"/>
        <w:autoSpaceDN w:val="0"/>
        <w:bidi/>
        <w:adjustRightInd w:val="0"/>
        <w:spacing w:before="100" w:after="100" w:line="240" w:lineRule="auto"/>
        <w:rPr>
          <w:rFonts w:cs="B Lotus"/>
          <w:color w:val="000000"/>
          <w:sz w:val="28"/>
          <w:szCs w:val="28"/>
        </w:rPr>
      </w:pPr>
      <w:r w:rsidRPr="001016B7">
        <w:rPr>
          <w:rFonts w:cs="B Lotus"/>
          <w:color w:val="000000"/>
          <w:sz w:val="28"/>
          <w:szCs w:val="28"/>
          <w:rtl/>
        </w:rPr>
        <w:t>مركز جامع توانبخشي اختلالات شنوايي ، گفتار و زبان</w:t>
      </w:r>
    </w:p>
    <w:p w:rsidR="00F518E3" w:rsidRPr="001016B7" w:rsidRDefault="00F518E3" w:rsidP="00F518E3">
      <w:pPr>
        <w:widowControl w:val="0"/>
        <w:autoSpaceDE w:val="0"/>
        <w:autoSpaceDN w:val="0"/>
        <w:bidi/>
        <w:adjustRightInd w:val="0"/>
        <w:spacing w:before="100" w:after="100" w:line="240" w:lineRule="auto"/>
        <w:rPr>
          <w:rFonts w:cs="B Lotus"/>
          <w:color w:val="000000"/>
          <w:sz w:val="28"/>
          <w:szCs w:val="28"/>
          <w:lang w:bidi="fa-IR"/>
        </w:rPr>
      </w:pPr>
      <w:r w:rsidRPr="001016B7">
        <w:rPr>
          <w:rFonts w:cs="B Lotus"/>
          <w:color w:val="000000"/>
          <w:sz w:val="28"/>
          <w:szCs w:val="28"/>
        </w:rPr>
        <w:t xml:space="preserve"> </w:t>
      </w:r>
      <w:r w:rsidRPr="001016B7">
        <w:rPr>
          <w:rFonts w:cs="B Lotus"/>
          <w:color w:val="000000"/>
          <w:sz w:val="28"/>
          <w:szCs w:val="28"/>
          <w:rtl/>
        </w:rPr>
        <w:t>مركز جامع توانبخشي سالمندان</w:t>
      </w:r>
    </w:p>
    <w:p w:rsidR="006C30A0" w:rsidRDefault="006C30A0"/>
    <w:sectPr w:rsidR="006C30A0" w:rsidSect="005C2E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8E3"/>
    <w:rsid w:val="00056C86"/>
    <w:rsid w:val="000B1289"/>
    <w:rsid w:val="000F0F56"/>
    <w:rsid w:val="003D1572"/>
    <w:rsid w:val="003F2F8B"/>
    <w:rsid w:val="004133D4"/>
    <w:rsid w:val="00481327"/>
    <w:rsid w:val="00501ACE"/>
    <w:rsid w:val="00533A20"/>
    <w:rsid w:val="00535643"/>
    <w:rsid w:val="00557B83"/>
    <w:rsid w:val="00586B13"/>
    <w:rsid w:val="005C2E82"/>
    <w:rsid w:val="0067795E"/>
    <w:rsid w:val="00684D02"/>
    <w:rsid w:val="006865DA"/>
    <w:rsid w:val="006C30A0"/>
    <w:rsid w:val="0082586C"/>
    <w:rsid w:val="0099581A"/>
    <w:rsid w:val="009B3577"/>
    <w:rsid w:val="00A66A1E"/>
    <w:rsid w:val="00B6574E"/>
    <w:rsid w:val="00C67F5C"/>
    <w:rsid w:val="00D4532A"/>
    <w:rsid w:val="00E05C5A"/>
    <w:rsid w:val="00E73C8A"/>
    <w:rsid w:val="00F1319B"/>
    <w:rsid w:val="00F518E3"/>
    <w:rsid w:val="00F66E52"/>
    <w:rsid w:val="00F877CA"/>
    <w:rsid w:val="00F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E3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ARYAN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M-B</cp:lastModifiedBy>
  <cp:revision>1</cp:revision>
  <dcterms:created xsi:type="dcterms:W3CDTF">2009-11-24T06:00:00Z</dcterms:created>
  <dcterms:modified xsi:type="dcterms:W3CDTF">2009-11-24T06:01:00Z</dcterms:modified>
</cp:coreProperties>
</file>